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6AD8" w14:textId="77777777" w:rsidR="00ED3296" w:rsidRDefault="000A496E" w:rsidP="000A496E">
      <w:pPr>
        <w:jc w:val="center"/>
        <w:rPr>
          <w:rFonts w:ascii="Times New Roman" w:hAnsi="Times New Roman" w:cs="Times New Roman"/>
          <w:b/>
          <w:bCs/>
          <w:sz w:val="24"/>
          <w:szCs w:val="24"/>
        </w:rPr>
      </w:pPr>
      <w:r w:rsidRPr="000A496E">
        <w:rPr>
          <w:rFonts w:ascii="Times New Roman" w:hAnsi="Times New Roman" w:cs="Times New Roman"/>
          <w:b/>
          <w:bCs/>
          <w:sz w:val="24"/>
          <w:szCs w:val="24"/>
        </w:rPr>
        <w:t xml:space="preserve">QUY TRÌNH </w:t>
      </w:r>
      <w:r w:rsidR="00644C9C">
        <w:rPr>
          <w:rFonts w:ascii="Times New Roman" w:hAnsi="Times New Roman" w:cs="Times New Roman"/>
          <w:b/>
          <w:bCs/>
          <w:sz w:val="24"/>
          <w:szCs w:val="24"/>
        </w:rPr>
        <w:t xml:space="preserve">BÁO CÁO KẾT QUẢ NGHIÊN CỨU </w:t>
      </w:r>
      <w:r w:rsidR="00CB3F47">
        <w:rPr>
          <w:rFonts w:ascii="Times New Roman" w:hAnsi="Times New Roman" w:cs="Times New Roman"/>
          <w:b/>
          <w:bCs/>
          <w:sz w:val="24"/>
          <w:szCs w:val="24"/>
        </w:rPr>
        <w:t>V</w:t>
      </w:r>
      <w:r w:rsidR="00CB3F47" w:rsidRPr="00CB3F47">
        <w:rPr>
          <w:rFonts w:ascii="Times New Roman" w:hAnsi="Times New Roman" w:cs="Times New Roman"/>
          <w:b/>
          <w:bCs/>
          <w:sz w:val="24"/>
          <w:szCs w:val="24"/>
        </w:rPr>
        <w:t>À</w:t>
      </w:r>
      <w:r w:rsidR="00CB3F47">
        <w:rPr>
          <w:rFonts w:ascii="Times New Roman" w:hAnsi="Times New Roman" w:cs="Times New Roman"/>
          <w:b/>
          <w:bCs/>
          <w:sz w:val="24"/>
          <w:szCs w:val="24"/>
        </w:rPr>
        <w:t xml:space="preserve"> </w:t>
      </w:r>
    </w:p>
    <w:p w14:paraId="0C6DC734" w14:textId="46C175F5" w:rsidR="000A496E" w:rsidRDefault="00ED3296" w:rsidP="000A496E">
      <w:pPr>
        <w:jc w:val="center"/>
        <w:rPr>
          <w:rFonts w:ascii="Times New Roman" w:hAnsi="Times New Roman" w:cs="Times New Roman"/>
          <w:b/>
          <w:bCs/>
          <w:sz w:val="24"/>
          <w:szCs w:val="24"/>
        </w:rPr>
      </w:pPr>
      <w:r>
        <w:rPr>
          <w:rFonts w:ascii="Times New Roman" w:hAnsi="Times New Roman" w:cs="Times New Roman"/>
          <w:b/>
          <w:bCs/>
          <w:sz w:val="24"/>
          <w:szCs w:val="24"/>
        </w:rPr>
        <w:t>H</w:t>
      </w:r>
      <w:r w:rsidRPr="00ED3296">
        <w:rPr>
          <w:rFonts w:ascii="Times New Roman" w:hAnsi="Times New Roman" w:cs="Times New Roman"/>
          <w:b/>
          <w:bCs/>
          <w:sz w:val="24"/>
          <w:szCs w:val="24"/>
        </w:rPr>
        <w:t>Ồ</w:t>
      </w:r>
      <w:r>
        <w:rPr>
          <w:rFonts w:ascii="Times New Roman" w:hAnsi="Times New Roman" w:cs="Times New Roman"/>
          <w:b/>
          <w:bCs/>
          <w:sz w:val="24"/>
          <w:szCs w:val="24"/>
        </w:rPr>
        <w:t xml:space="preserve"> S</w:t>
      </w:r>
      <w:r w:rsidRPr="00ED3296">
        <w:rPr>
          <w:rFonts w:ascii="Times New Roman" w:hAnsi="Times New Roman" w:cs="Times New Roman"/>
          <w:b/>
          <w:bCs/>
          <w:sz w:val="24"/>
          <w:szCs w:val="24"/>
        </w:rPr>
        <w:t>Ơ</w:t>
      </w:r>
      <w:r>
        <w:rPr>
          <w:rFonts w:ascii="Times New Roman" w:hAnsi="Times New Roman" w:cs="Times New Roman"/>
          <w:b/>
          <w:bCs/>
          <w:sz w:val="24"/>
          <w:szCs w:val="24"/>
        </w:rPr>
        <w:t xml:space="preserve"> B</w:t>
      </w:r>
      <w:r w:rsidRPr="00ED3296">
        <w:rPr>
          <w:rFonts w:ascii="Times New Roman" w:hAnsi="Times New Roman" w:cs="Times New Roman"/>
          <w:b/>
          <w:bCs/>
          <w:sz w:val="24"/>
          <w:szCs w:val="24"/>
        </w:rPr>
        <w:t>ẢO</w:t>
      </w:r>
      <w:r>
        <w:rPr>
          <w:rFonts w:ascii="Times New Roman" w:hAnsi="Times New Roman" w:cs="Times New Roman"/>
          <w:b/>
          <w:bCs/>
          <w:sz w:val="24"/>
          <w:szCs w:val="24"/>
        </w:rPr>
        <w:t xml:space="preserve"> V</w:t>
      </w:r>
      <w:r w:rsidRPr="00ED3296">
        <w:rPr>
          <w:rFonts w:ascii="Times New Roman" w:hAnsi="Times New Roman" w:cs="Times New Roman"/>
          <w:b/>
          <w:bCs/>
          <w:sz w:val="24"/>
          <w:szCs w:val="24"/>
        </w:rPr>
        <w:t>Ệ</w:t>
      </w:r>
      <w:r>
        <w:rPr>
          <w:rFonts w:ascii="Times New Roman" w:hAnsi="Times New Roman" w:cs="Times New Roman"/>
          <w:b/>
          <w:bCs/>
          <w:sz w:val="24"/>
          <w:szCs w:val="24"/>
        </w:rPr>
        <w:t xml:space="preserve"> </w:t>
      </w:r>
      <w:r w:rsidR="00644C9C">
        <w:rPr>
          <w:rFonts w:ascii="Times New Roman" w:hAnsi="Times New Roman" w:cs="Times New Roman"/>
          <w:b/>
          <w:bCs/>
          <w:sz w:val="24"/>
          <w:szCs w:val="24"/>
        </w:rPr>
        <w:t xml:space="preserve">LUẬN VĂN THẠC SỸ </w:t>
      </w:r>
      <w:r w:rsidR="00BB5720">
        <w:rPr>
          <w:rFonts w:ascii="Times New Roman" w:hAnsi="Times New Roman" w:cs="Times New Roman"/>
          <w:b/>
          <w:bCs/>
          <w:sz w:val="24"/>
          <w:szCs w:val="24"/>
        </w:rPr>
        <w:t>TẠI VIỆN NGÂN HÀNG TÀI CHÍNH</w:t>
      </w:r>
    </w:p>
    <w:p w14:paraId="06D71704" w14:textId="7FEF13AD" w:rsidR="00BB5720" w:rsidRPr="000A496E" w:rsidRDefault="00BB5720" w:rsidP="000A496E">
      <w:pPr>
        <w:jc w:val="center"/>
        <w:rPr>
          <w:rFonts w:ascii="Times New Roman" w:hAnsi="Times New Roman" w:cs="Times New Roman"/>
          <w:b/>
          <w:bCs/>
          <w:sz w:val="24"/>
          <w:szCs w:val="24"/>
        </w:rPr>
      </w:pPr>
      <w:r>
        <w:rPr>
          <w:rFonts w:ascii="Times New Roman" w:hAnsi="Times New Roman" w:cs="Times New Roman"/>
          <w:b/>
          <w:bCs/>
          <w:sz w:val="24"/>
          <w:szCs w:val="24"/>
        </w:rPr>
        <w:t xml:space="preserve">(Ver. Tháng 9/2020) </w:t>
      </w:r>
    </w:p>
    <w:tbl>
      <w:tblPr>
        <w:tblStyle w:val="TableGrid"/>
        <w:tblW w:w="10207" w:type="dxa"/>
        <w:tblInd w:w="-176" w:type="dxa"/>
        <w:tblLook w:val="04A0" w:firstRow="1" w:lastRow="0" w:firstColumn="1" w:lastColumn="0" w:noHBand="0" w:noVBand="1"/>
      </w:tblPr>
      <w:tblGrid>
        <w:gridCol w:w="7514"/>
        <w:gridCol w:w="2693"/>
      </w:tblGrid>
      <w:tr w:rsidR="00207BD4" w:rsidRPr="00013F50" w14:paraId="45D803B4" w14:textId="77777777" w:rsidTr="00013F50">
        <w:tc>
          <w:tcPr>
            <w:tcW w:w="7514" w:type="dxa"/>
          </w:tcPr>
          <w:p w14:paraId="0DFD4E7B" w14:textId="3CB538FF" w:rsidR="00207BD4" w:rsidRPr="00013F50" w:rsidRDefault="00207BD4" w:rsidP="00207BD4">
            <w:pPr>
              <w:jc w:val="center"/>
              <w:rPr>
                <w:rFonts w:ascii="Times New Roman" w:hAnsi="Times New Roman" w:cs="Times New Roman"/>
                <w:b/>
                <w:bCs/>
                <w:sz w:val="28"/>
                <w:szCs w:val="28"/>
                <w:lang w:val="en-CA"/>
              </w:rPr>
            </w:pPr>
            <w:r w:rsidRPr="00013F50">
              <w:rPr>
                <w:rFonts w:ascii="Times New Roman" w:hAnsi="Times New Roman" w:cs="Times New Roman"/>
                <w:b/>
                <w:bCs/>
                <w:sz w:val="28"/>
                <w:szCs w:val="28"/>
                <w:lang w:val="en-CA"/>
              </w:rPr>
              <w:t>Nội dung</w:t>
            </w:r>
            <w:r w:rsidR="00013F50">
              <w:rPr>
                <w:rFonts w:ascii="Times New Roman" w:hAnsi="Times New Roman" w:cs="Times New Roman"/>
                <w:b/>
                <w:bCs/>
                <w:sz w:val="28"/>
                <w:szCs w:val="28"/>
                <w:lang w:val="en-CA"/>
              </w:rPr>
              <w:t xml:space="preserve"> qui trình</w:t>
            </w:r>
          </w:p>
        </w:tc>
        <w:tc>
          <w:tcPr>
            <w:tcW w:w="2693" w:type="dxa"/>
          </w:tcPr>
          <w:p w14:paraId="49B87E74" w14:textId="3848628C" w:rsidR="00207BD4" w:rsidRPr="00013F50" w:rsidRDefault="00207BD4" w:rsidP="00207BD4">
            <w:pPr>
              <w:jc w:val="center"/>
              <w:rPr>
                <w:rFonts w:ascii="Times New Roman" w:hAnsi="Times New Roman" w:cs="Times New Roman"/>
                <w:b/>
                <w:bCs/>
                <w:sz w:val="28"/>
                <w:szCs w:val="28"/>
                <w:lang w:val="en-CA"/>
              </w:rPr>
            </w:pPr>
            <w:r w:rsidRPr="00013F50">
              <w:rPr>
                <w:rFonts w:ascii="Times New Roman" w:hAnsi="Times New Roman" w:cs="Times New Roman"/>
                <w:b/>
                <w:bCs/>
                <w:sz w:val="28"/>
                <w:szCs w:val="28"/>
                <w:lang w:val="en-CA"/>
              </w:rPr>
              <w:t>Thời hạn</w:t>
            </w:r>
          </w:p>
        </w:tc>
      </w:tr>
      <w:tr w:rsidR="00207BD4" w:rsidRPr="00207BD4" w14:paraId="7F23BB30" w14:textId="4093120A" w:rsidTr="00013F50">
        <w:tc>
          <w:tcPr>
            <w:tcW w:w="7514" w:type="dxa"/>
          </w:tcPr>
          <w:p w14:paraId="3C40059A" w14:textId="20B1B4BE" w:rsidR="00207BD4" w:rsidRPr="00207BD4" w:rsidRDefault="00207BD4" w:rsidP="00013F50">
            <w:pPr>
              <w:numPr>
                <w:ilvl w:val="0"/>
                <w:numId w:val="2"/>
              </w:numPr>
              <w:tabs>
                <w:tab w:val="clear" w:pos="720"/>
                <w:tab w:val="num" w:pos="180"/>
              </w:tabs>
              <w:ind w:left="0" w:firstLine="38"/>
              <w:rPr>
                <w:rFonts w:ascii="Times New Roman" w:hAnsi="Times New Roman" w:cs="Times New Roman"/>
                <w:sz w:val="28"/>
                <w:szCs w:val="28"/>
              </w:rPr>
            </w:pPr>
            <w:r w:rsidRPr="00207BD4">
              <w:rPr>
                <w:rFonts w:ascii="Times New Roman" w:hAnsi="Times New Roman" w:cs="Times New Roman"/>
                <w:sz w:val="28"/>
                <w:szCs w:val="28"/>
                <w:lang w:val="en-CA"/>
              </w:rPr>
              <w:t xml:space="preserve">Học viên nộp bản thảo luận văn đã hoàn thiện theo ý kiến của giảng viên  hướng dẫn và hồ sơ đề nghị báo cáo kết quả nghiên cứu luận văn thạc sỹ cho Trưởng Bộ môn được phân công tổ chức báo cáo kết quả nghiên cứu luận văn </w:t>
            </w:r>
            <w:r w:rsidRPr="00207BD4">
              <w:rPr>
                <w:rFonts w:ascii="Times New Roman" w:hAnsi="Times New Roman" w:cs="Times New Roman"/>
                <w:b/>
                <w:bCs/>
                <w:sz w:val="28"/>
                <w:szCs w:val="28"/>
                <w:lang w:val="en-CA"/>
              </w:rPr>
              <w:t>(hồ sơ gồm: Quyết định phân công giảng viên hướng dẫn, 05 bản thảo luận văn và văn bản đề nghị cho phép báo cáo kết quả nghiên cứu</w:t>
            </w:r>
            <w:r>
              <w:rPr>
                <w:rFonts w:ascii="Times New Roman" w:hAnsi="Times New Roman" w:cs="Times New Roman"/>
                <w:b/>
                <w:bCs/>
                <w:sz w:val="28"/>
                <w:szCs w:val="28"/>
                <w:lang w:val="en-CA"/>
              </w:rPr>
              <w:t xml:space="preserve"> (BCKQNC)</w:t>
            </w:r>
            <w:r w:rsidRPr="00207BD4">
              <w:rPr>
                <w:rFonts w:ascii="Times New Roman" w:hAnsi="Times New Roman" w:cs="Times New Roman"/>
                <w:b/>
                <w:bCs/>
                <w:sz w:val="28"/>
                <w:szCs w:val="28"/>
                <w:lang w:val="en-CA"/>
              </w:rPr>
              <w:t xml:space="preserve"> của giảng viên hướng dẫn)</w:t>
            </w:r>
          </w:p>
        </w:tc>
        <w:tc>
          <w:tcPr>
            <w:tcW w:w="2693" w:type="dxa"/>
          </w:tcPr>
          <w:p w14:paraId="6527DCE0" w14:textId="77777777" w:rsidR="00207BD4" w:rsidRPr="00207BD4" w:rsidRDefault="00207BD4" w:rsidP="00207BD4">
            <w:pPr>
              <w:ind w:left="360"/>
              <w:rPr>
                <w:rFonts w:ascii="Times New Roman" w:hAnsi="Times New Roman" w:cs="Times New Roman"/>
                <w:sz w:val="28"/>
                <w:szCs w:val="28"/>
                <w:lang w:val="en-CA"/>
              </w:rPr>
            </w:pPr>
          </w:p>
        </w:tc>
      </w:tr>
      <w:tr w:rsidR="00207BD4" w:rsidRPr="00207BD4" w14:paraId="27F55B50" w14:textId="45517602" w:rsidTr="00013F50">
        <w:tc>
          <w:tcPr>
            <w:tcW w:w="7514" w:type="dxa"/>
          </w:tcPr>
          <w:p w14:paraId="18D113E8" w14:textId="493F8BB2" w:rsidR="00207BD4" w:rsidRPr="00207BD4" w:rsidRDefault="00207BD4" w:rsidP="00013F50">
            <w:pPr>
              <w:numPr>
                <w:ilvl w:val="0"/>
                <w:numId w:val="2"/>
              </w:numPr>
              <w:tabs>
                <w:tab w:val="clear" w:pos="720"/>
                <w:tab w:val="num" w:pos="180"/>
              </w:tabs>
              <w:ind w:left="0" w:firstLine="38"/>
              <w:rPr>
                <w:rFonts w:ascii="Times New Roman" w:hAnsi="Times New Roman" w:cs="Times New Roman"/>
                <w:sz w:val="28"/>
                <w:szCs w:val="28"/>
              </w:rPr>
            </w:pPr>
            <w:r w:rsidRPr="00207BD4">
              <w:rPr>
                <w:rFonts w:ascii="Times New Roman" w:hAnsi="Times New Roman" w:cs="Times New Roman"/>
                <w:sz w:val="28"/>
                <w:szCs w:val="28"/>
                <w:lang w:val="en-CA"/>
              </w:rPr>
              <w:t xml:space="preserve">Trưởng Bộ môn lập danh sách </w:t>
            </w:r>
            <w:r w:rsidR="00171BD8">
              <w:rPr>
                <w:rFonts w:ascii="Times New Roman" w:hAnsi="Times New Roman" w:cs="Times New Roman"/>
                <w:sz w:val="28"/>
                <w:szCs w:val="28"/>
                <w:lang w:val="en-CA"/>
              </w:rPr>
              <w:t>H</w:t>
            </w:r>
            <w:r w:rsidRPr="00207BD4">
              <w:rPr>
                <w:rFonts w:ascii="Times New Roman" w:hAnsi="Times New Roman" w:cs="Times New Roman"/>
                <w:sz w:val="28"/>
                <w:szCs w:val="28"/>
                <w:lang w:val="en-CA"/>
              </w:rPr>
              <w:t>ội đồng và gửi bài, thông báo thời gian, địa điểm</w:t>
            </w:r>
            <w:r>
              <w:rPr>
                <w:rFonts w:ascii="Times New Roman" w:hAnsi="Times New Roman" w:cs="Times New Roman"/>
                <w:sz w:val="28"/>
                <w:szCs w:val="28"/>
                <w:lang w:val="en-CA"/>
              </w:rPr>
              <w:t xml:space="preserve"> Báo cáo kết quả NC</w:t>
            </w:r>
            <w:r w:rsidRPr="00207BD4">
              <w:rPr>
                <w:rFonts w:ascii="Times New Roman" w:hAnsi="Times New Roman" w:cs="Times New Roman"/>
                <w:sz w:val="28"/>
                <w:szCs w:val="28"/>
                <w:lang w:val="en-CA"/>
              </w:rPr>
              <w:t xml:space="preserve"> cho các thành viên Hội đồng</w:t>
            </w:r>
            <w:r>
              <w:rPr>
                <w:rFonts w:ascii="Times New Roman" w:hAnsi="Times New Roman" w:cs="Times New Roman"/>
                <w:sz w:val="28"/>
                <w:szCs w:val="28"/>
                <w:lang w:val="en-CA"/>
              </w:rPr>
              <w:t xml:space="preserve"> BCKQNC</w:t>
            </w:r>
            <w:r w:rsidRPr="00207BD4">
              <w:rPr>
                <w:rFonts w:ascii="Times New Roman" w:hAnsi="Times New Roman" w:cs="Times New Roman"/>
                <w:sz w:val="28"/>
                <w:szCs w:val="28"/>
                <w:lang w:val="en-CA"/>
              </w:rPr>
              <w:t xml:space="preserve"> theo danh sách</w:t>
            </w:r>
          </w:p>
        </w:tc>
        <w:tc>
          <w:tcPr>
            <w:tcW w:w="2693" w:type="dxa"/>
          </w:tcPr>
          <w:p w14:paraId="6129157F" w14:textId="08B20B99" w:rsidR="00207BD4" w:rsidRPr="00207BD4" w:rsidRDefault="00207BD4" w:rsidP="00013F50">
            <w:pPr>
              <w:ind w:left="-1"/>
              <w:rPr>
                <w:rFonts w:ascii="Times New Roman" w:hAnsi="Times New Roman" w:cs="Times New Roman"/>
                <w:sz w:val="28"/>
                <w:szCs w:val="28"/>
                <w:lang w:val="en-CA"/>
              </w:rPr>
            </w:pPr>
            <w:r>
              <w:rPr>
                <w:rFonts w:ascii="Times New Roman" w:hAnsi="Times New Roman" w:cs="Times New Roman"/>
                <w:sz w:val="28"/>
                <w:szCs w:val="28"/>
                <w:lang w:val="en-CA"/>
              </w:rPr>
              <w:t xml:space="preserve">Tối đa 3 ngày kể từ khi học viên nộp hồ sơ cho TBM </w:t>
            </w:r>
          </w:p>
        </w:tc>
      </w:tr>
      <w:tr w:rsidR="00207BD4" w:rsidRPr="00207BD4" w14:paraId="0888263A" w14:textId="002AA320" w:rsidTr="00013F50">
        <w:tc>
          <w:tcPr>
            <w:tcW w:w="7514" w:type="dxa"/>
          </w:tcPr>
          <w:p w14:paraId="0ABCD01A" w14:textId="0CDFF359" w:rsidR="00207BD4" w:rsidRPr="00207BD4" w:rsidRDefault="00207BD4" w:rsidP="00013F50">
            <w:pPr>
              <w:numPr>
                <w:ilvl w:val="0"/>
                <w:numId w:val="2"/>
              </w:numPr>
              <w:tabs>
                <w:tab w:val="clear" w:pos="720"/>
                <w:tab w:val="num" w:pos="180"/>
              </w:tabs>
              <w:ind w:left="0" w:firstLine="38"/>
              <w:rPr>
                <w:rFonts w:ascii="Times New Roman" w:hAnsi="Times New Roman" w:cs="Times New Roman"/>
                <w:sz w:val="28"/>
                <w:szCs w:val="28"/>
              </w:rPr>
            </w:pPr>
            <w:r w:rsidRPr="00207BD4">
              <w:rPr>
                <w:rFonts w:ascii="Times New Roman" w:hAnsi="Times New Roman" w:cs="Times New Roman"/>
                <w:sz w:val="28"/>
                <w:szCs w:val="28"/>
                <w:lang w:val="en-CA"/>
              </w:rPr>
              <w:t>Bộ môn tổ chức cho học viên báo cáo kết quả nghiên cứu luận văn</w:t>
            </w:r>
            <w:r w:rsidR="00171BD8">
              <w:rPr>
                <w:rFonts w:ascii="Times New Roman" w:hAnsi="Times New Roman" w:cs="Times New Roman"/>
                <w:sz w:val="28"/>
                <w:szCs w:val="28"/>
                <w:lang w:val="en-CA"/>
              </w:rPr>
              <w:t>. Kết quả buổi BCKQNC cần được ghi thành biên bản của HĐ (mẫu Biên bản sinh hoạt khoa học BM)</w:t>
            </w:r>
          </w:p>
        </w:tc>
        <w:tc>
          <w:tcPr>
            <w:tcW w:w="2693" w:type="dxa"/>
          </w:tcPr>
          <w:p w14:paraId="7EC0AB02" w14:textId="560E7BFC" w:rsidR="00207BD4" w:rsidRPr="00207BD4" w:rsidRDefault="00207BD4" w:rsidP="00013F50">
            <w:pPr>
              <w:ind w:left="-1"/>
              <w:rPr>
                <w:rFonts w:ascii="Times New Roman" w:hAnsi="Times New Roman" w:cs="Times New Roman"/>
                <w:sz w:val="28"/>
                <w:szCs w:val="28"/>
                <w:lang w:val="en-CA"/>
              </w:rPr>
            </w:pPr>
            <w:r>
              <w:rPr>
                <w:rFonts w:ascii="Times New Roman" w:hAnsi="Times New Roman" w:cs="Times New Roman"/>
                <w:sz w:val="28"/>
                <w:szCs w:val="28"/>
                <w:lang w:val="en-CA"/>
              </w:rPr>
              <w:t>Tối đa 5 ngày làm việc kể từ khi thông báo thời gian, địa điểm Họp HĐ BCKQNC</w:t>
            </w:r>
          </w:p>
        </w:tc>
      </w:tr>
      <w:tr w:rsidR="00207BD4" w:rsidRPr="00207BD4" w14:paraId="3120061C" w14:textId="406D6842" w:rsidTr="00013F50">
        <w:tc>
          <w:tcPr>
            <w:tcW w:w="7514" w:type="dxa"/>
          </w:tcPr>
          <w:p w14:paraId="726A857A" w14:textId="77777777" w:rsidR="00207BD4" w:rsidRDefault="00207BD4" w:rsidP="00013F50">
            <w:pPr>
              <w:numPr>
                <w:ilvl w:val="0"/>
                <w:numId w:val="2"/>
              </w:numPr>
              <w:tabs>
                <w:tab w:val="clear" w:pos="720"/>
                <w:tab w:val="num" w:pos="180"/>
              </w:tabs>
              <w:ind w:left="0" w:firstLine="38"/>
              <w:rPr>
                <w:rFonts w:ascii="Times New Roman" w:hAnsi="Times New Roman" w:cs="Times New Roman"/>
                <w:sz w:val="28"/>
                <w:szCs w:val="28"/>
              </w:rPr>
            </w:pPr>
            <w:r w:rsidRPr="00207BD4">
              <w:rPr>
                <w:rFonts w:ascii="Times New Roman" w:hAnsi="Times New Roman" w:cs="Times New Roman"/>
                <w:sz w:val="28"/>
                <w:szCs w:val="28"/>
              </w:rPr>
              <w:t>Học viên trao đổi với giảng viên hướng dẫn để hoàn thiện luận văn thạc sỹ theo kết luận của Biên bản sinh hoạt khoa học Bộ môn</w:t>
            </w:r>
            <w:r w:rsidR="00171BD8">
              <w:rPr>
                <w:rFonts w:ascii="Times New Roman" w:hAnsi="Times New Roman" w:cs="Times New Roman"/>
                <w:sz w:val="28"/>
                <w:szCs w:val="28"/>
              </w:rPr>
              <w:t xml:space="preserve">, có bản giải trình về kết quả sửa chữa, hoàn thiện luận văn. </w:t>
            </w:r>
          </w:p>
          <w:p w14:paraId="6C5F0710" w14:textId="77777777" w:rsidR="00A5086A" w:rsidRDefault="00A5086A" w:rsidP="00013F50">
            <w:pPr>
              <w:tabs>
                <w:tab w:val="num" w:pos="180"/>
              </w:tabs>
              <w:ind w:firstLine="38"/>
              <w:rPr>
                <w:rFonts w:ascii="Times New Roman" w:hAnsi="Times New Roman" w:cs="Times New Roman"/>
                <w:sz w:val="28"/>
                <w:szCs w:val="28"/>
              </w:rPr>
            </w:pPr>
            <w:r>
              <w:rPr>
                <w:rFonts w:ascii="Times New Roman" w:hAnsi="Times New Roman" w:cs="Times New Roman"/>
                <w:sz w:val="28"/>
                <w:szCs w:val="28"/>
              </w:rPr>
              <w:t xml:space="preserve">Đối với học viên có giảng viên hướng dẫn là giảng viên trường ĐH KTQD, giảng viên hướng dẫn có trách nhiệm lập tài khoản turnitin để kiểm tra cho học viên. </w:t>
            </w:r>
          </w:p>
          <w:p w14:paraId="6A2F3C0F" w14:textId="5B6C8AF2" w:rsidR="00A5086A" w:rsidRPr="00207BD4" w:rsidRDefault="00A5086A" w:rsidP="00013F50">
            <w:pPr>
              <w:tabs>
                <w:tab w:val="num" w:pos="180"/>
              </w:tabs>
              <w:ind w:firstLine="38"/>
              <w:rPr>
                <w:rFonts w:ascii="Times New Roman" w:hAnsi="Times New Roman" w:cs="Times New Roman"/>
                <w:sz w:val="28"/>
                <w:szCs w:val="28"/>
              </w:rPr>
            </w:pPr>
            <w:r>
              <w:rPr>
                <w:rFonts w:ascii="Times New Roman" w:hAnsi="Times New Roman" w:cs="Times New Roman"/>
                <w:sz w:val="28"/>
                <w:szCs w:val="28"/>
              </w:rPr>
              <w:t xml:space="preserve">Đối với học viên có giảng viên hướng dẫn là cán bộ ngoài trường ĐH KTQD, học viên liên hệ với TS. </w:t>
            </w:r>
            <w:r w:rsidRPr="00A5086A">
              <w:rPr>
                <w:rFonts w:ascii="Times New Roman" w:hAnsi="Times New Roman" w:cs="Times New Roman"/>
                <w:sz w:val="28"/>
                <w:szCs w:val="28"/>
              </w:rPr>
              <w:t>Vũ Hùng Phương</w:t>
            </w:r>
            <w:r>
              <w:rPr>
                <w:rFonts w:ascii="Times New Roman" w:hAnsi="Times New Roman" w:cs="Times New Roman"/>
                <w:sz w:val="28"/>
                <w:szCs w:val="28"/>
              </w:rPr>
              <w:t xml:space="preserve"> (Chánh VP Viện P910 nhà A1)</w:t>
            </w:r>
            <w:r w:rsidRPr="00A5086A">
              <w:rPr>
                <w:rFonts w:ascii="Times New Roman" w:hAnsi="Times New Roman" w:cs="Times New Roman"/>
                <w:sz w:val="28"/>
                <w:szCs w:val="28"/>
                <w:lang w:val="en-CA"/>
              </w:rPr>
              <w:t xml:space="preserve"> – SĐT. 0904 215 148</w:t>
            </w:r>
            <w:r>
              <w:rPr>
                <w:rFonts w:ascii="Times New Roman" w:hAnsi="Times New Roman" w:cs="Times New Roman"/>
                <w:sz w:val="28"/>
                <w:szCs w:val="28"/>
                <w:lang w:val="en-CA"/>
              </w:rPr>
              <w:t xml:space="preserve"> để được hỗ trợ tạo tài khoản turnitin. </w:t>
            </w:r>
          </w:p>
        </w:tc>
        <w:tc>
          <w:tcPr>
            <w:tcW w:w="2693" w:type="dxa"/>
          </w:tcPr>
          <w:p w14:paraId="40458FDB" w14:textId="10748180" w:rsidR="00207BD4" w:rsidRPr="00207BD4" w:rsidRDefault="00A5086A" w:rsidP="00013F50">
            <w:pPr>
              <w:ind w:left="-1"/>
              <w:rPr>
                <w:rFonts w:ascii="Times New Roman" w:hAnsi="Times New Roman" w:cs="Times New Roman"/>
                <w:sz w:val="28"/>
                <w:szCs w:val="28"/>
              </w:rPr>
            </w:pPr>
            <w:r>
              <w:rPr>
                <w:rFonts w:ascii="Times New Roman" w:hAnsi="Times New Roman" w:cs="Times New Roman"/>
                <w:sz w:val="28"/>
                <w:szCs w:val="28"/>
              </w:rPr>
              <w:t>Hoàn thành sửa chữa luận văn trong vòng tối đa 30 ngày kể từ ngày BCKQNC tại BM</w:t>
            </w:r>
          </w:p>
        </w:tc>
      </w:tr>
      <w:tr w:rsidR="00207BD4" w:rsidRPr="00207BD4" w14:paraId="24D66216" w14:textId="47ACA345" w:rsidTr="00013F50">
        <w:tc>
          <w:tcPr>
            <w:tcW w:w="7514" w:type="dxa"/>
          </w:tcPr>
          <w:p w14:paraId="73D98157" w14:textId="38155F40" w:rsidR="00A5086A" w:rsidRPr="00A5086A" w:rsidRDefault="00207BD4" w:rsidP="00013F50">
            <w:pPr>
              <w:numPr>
                <w:ilvl w:val="0"/>
                <w:numId w:val="2"/>
              </w:numPr>
              <w:tabs>
                <w:tab w:val="clear" w:pos="720"/>
                <w:tab w:val="num" w:pos="180"/>
              </w:tabs>
              <w:ind w:left="0" w:firstLine="38"/>
              <w:rPr>
                <w:rFonts w:ascii="Times New Roman" w:hAnsi="Times New Roman" w:cs="Times New Roman"/>
                <w:sz w:val="28"/>
                <w:szCs w:val="28"/>
              </w:rPr>
            </w:pPr>
            <w:r w:rsidRPr="00207BD4">
              <w:rPr>
                <w:rFonts w:ascii="Times New Roman" w:hAnsi="Times New Roman" w:cs="Times New Roman"/>
                <w:sz w:val="28"/>
                <w:szCs w:val="28"/>
                <w:lang w:val="en-CA"/>
              </w:rPr>
              <w:t>Học viên nộp 01 bản luận văn thạc sỹ</w:t>
            </w:r>
            <w:r w:rsidR="00171BD8">
              <w:rPr>
                <w:rFonts w:ascii="Times New Roman" w:hAnsi="Times New Roman" w:cs="Times New Roman"/>
                <w:sz w:val="28"/>
                <w:szCs w:val="28"/>
                <w:lang w:val="en-CA"/>
              </w:rPr>
              <w:t xml:space="preserve"> hoàn chỉnh</w:t>
            </w:r>
            <w:r w:rsidRPr="00207BD4">
              <w:rPr>
                <w:rFonts w:ascii="Times New Roman" w:hAnsi="Times New Roman" w:cs="Times New Roman"/>
                <w:sz w:val="28"/>
                <w:szCs w:val="28"/>
                <w:lang w:val="en-CA"/>
              </w:rPr>
              <w:t xml:space="preserve"> đã được giảng viên hướng dẫn xác nhận và hồ sơ đề nghị bảo vệ luận văn thạc sỹ cấp trường cho </w:t>
            </w:r>
            <w:r w:rsidR="00171BD8">
              <w:rPr>
                <w:rFonts w:ascii="Times New Roman" w:hAnsi="Times New Roman" w:cs="Times New Roman"/>
                <w:sz w:val="28"/>
                <w:szCs w:val="28"/>
                <w:lang w:val="en-CA"/>
              </w:rPr>
              <w:t>Trưởng Bộ môn được</w:t>
            </w:r>
            <w:r w:rsidR="00A5086A">
              <w:rPr>
                <w:rFonts w:ascii="Times New Roman" w:hAnsi="Times New Roman" w:cs="Times New Roman"/>
                <w:sz w:val="28"/>
                <w:szCs w:val="28"/>
                <w:lang w:val="en-CA"/>
              </w:rPr>
              <w:t xml:space="preserve"> phân công </w:t>
            </w:r>
            <w:r w:rsidRPr="00207BD4">
              <w:rPr>
                <w:rFonts w:ascii="Times New Roman" w:hAnsi="Times New Roman" w:cs="Times New Roman"/>
                <w:b/>
                <w:bCs/>
                <w:sz w:val="28"/>
                <w:szCs w:val="28"/>
                <w:lang w:val="en-CA"/>
              </w:rPr>
              <w:t>(hồ sơ gồm: Quyết định phân công giảng viên hướng dẫn, Danh sách hội đồng nghiệm thu kết quả nghiên cứu, Biên bản sinh hoạt Bộ môn, Văn bản đề nghị cho phép bảo vệ luận văn chính thức của giảng viên hướng dẫn, bản Turnitin có xác nhận của giảng viên hướng dẫn</w:t>
            </w:r>
            <w:r w:rsidR="00A5086A">
              <w:rPr>
                <w:rFonts w:ascii="Times New Roman" w:hAnsi="Times New Roman" w:cs="Times New Roman"/>
                <w:b/>
                <w:bCs/>
                <w:sz w:val="28"/>
                <w:szCs w:val="28"/>
                <w:lang w:val="en-CA"/>
              </w:rPr>
              <w:t>, Bản giải trình kết quả sửa chữa, hoàn thiện luận văn, 01 bản luận văn hoàn chỉnh có chữ ký của GV hướng dẫn</w:t>
            </w:r>
            <w:r w:rsidRPr="00207BD4">
              <w:rPr>
                <w:rFonts w:ascii="Times New Roman" w:hAnsi="Times New Roman" w:cs="Times New Roman"/>
                <w:b/>
                <w:bCs/>
                <w:sz w:val="28"/>
                <w:szCs w:val="28"/>
                <w:lang w:val="en-CA"/>
              </w:rPr>
              <w:t>)</w:t>
            </w:r>
            <w:r w:rsidR="00C7009E">
              <w:rPr>
                <w:rFonts w:ascii="Times New Roman" w:hAnsi="Times New Roman" w:cs="Times New Roman"/>
                <w:b/>
                <w:bCs/>
                <w:sz w:val="28"/>
                <w:szCs w:val="28"/>
                <w:lang w:val="en-CA"/>
              </w:rPr>
              <w:t>. (</w:t>
            </w:r>
            <w:r w:rsidR="00C7009E" w:rsidRPr="00C7009E">
              <w:rPr>
                <w:rFonts w:ascii="Times New Roman" w:hAnsi="Times New Roman" w:cs="Times New Roman"/>
                <w:sz w:val="28"/>
                <w:szCs w:val="28"/>
                <w:lang w:val="en-CA"/>
              </w:rPr>
              <w:t xml:space="preserve">Lưu ý: </w:t>
            </w:r>
            <w:r w:rsidR="00C7009E">
              <w:rPr>
                <w:rFonts w:ascii="Times New Roman" w:hAnsi="Times New Roman" w:cs="Times New Roman"/>
                <w:sz w:val="28"/>
                <w:szCs w:val="28"/>
                <w:lang w:val="en-CA"/>
              </w:rPr>
              <w:t xml:space="preserve">Học viên nộp </w:t>
            </w:r>
            <w:r w:rsidR="00441D89">
              <w:rPr>
                <w:rFonts w:ascii="Times New Roman" w:hAnsi="Times New Roman" w:cs="Times New Roman"/>
                <w:sz w:val="28"/>
                <w:szCs w:val="28"/>
                <w:lang w:val="en-CA"/>
              </w:rPr>
              <w:t>0</w:t>
            </w:r>
            <w:r w:rsidR="00C7009E">
              <w:rPr>
                <w:rFonts w:ascii="Times New Roman" w:hAnsi="Times New Roman" w:cs="Times New Roman"/>
                <w:sz w:val="28"/>
                <w:szCs w:val="28"/>
                <w:lang w:val="en-CA"/>
              </w:rPr>
              <w:t>5 cuốn</w:t>
            </w:r>
            <w:r w:rsidR="001D046E">
              <w:rPr>
                <w:rFonts w:ascii="Times New Roman" w:hAnsi="Times New Roman" w:cs="Times New Roman"/>
                <w:sz w:val="28"/>
                <w:szCs w:val="28"/>
                <w:lang w:val="en-CA"/>
              </w:rPr>
              <w:t xml:space="preserve"> luận văn hoàn chỉnh và các giấy tờ khác theo qui định cho GV chủ nhiệm tại Viện SĐH) </w:t>
            </w:r>
          </w:p>
          <w:p w14:paraId="349720E9" w14:textId="1C511EC7" w:rsidR="00207BD4" w:rsidRPr="00A5086A" w:rsidRDefault="00A5086A" w:rsidP="00013F50">
            <w:pPr>
              <w:numPr>
                <w:ilvl w:val="0"/>
                <w:numId w:val="2"/>
              </w:numPr>
              <w:tabs>
                <w:tab w:val="clear" w:pos="720"/>
                <w:tab w:val="num" w:pos="180"/>
              </w:tabs>
              <w:ind w:left="0" w:firstLine="38"/>
              <w:rPr>
                <w:rFonts w:ascii="Times New Roman" w:hAnsi="Times New Roman" w:cs="Times New Roman"/>
                <w:sz w:val="28"/>
                <w:szCs w:val="28"/>
              </w:rPr>
            </w:pPr>
            <w:r w:rsidRPr="00A5086A">
              <w:rPr>
                <w:rFonts w:ascii="Times New Roman" w:hAnsi="Times New Roman" w:cs="Times New Roman"/>
                <w:sz w:val="28"/>
                <w:szCs w:val="28"/>
              </w:rPr>
              <w:lastRenderedPageBreak/>
              <w:t xml:space="preserve"> Trưởng BM lập Danh sách đề nghị HĐ chấm luận văn cao học (tối thiểu 7 thành viên- Mẫu 7)</w:t>
            </w:r>
            <w:r w:rsidR="00C275D2">
              <w:rPr>
                <w:rFonts w:ascii="Times New Roman" w:hAnsi="Times New Roman" w:cs="Times New Roman"/>
                <w:sz w:val="28"/>
                <w:szCs w:val="28"/>
              </w:rPr>
              <w:t xml:space="preserve"> và gửi</w:t>
            </w:r>
            <w:r w:rsidRPr="00A5086A">
              <w:rPr>
                <w:rFonts w:ascii="Times New Roman" w:hAnsi="Times New Roman" w:cs="Times New Roman"/>
                <w:sz w:val="28"/>
                <w:szCs w:val="28"/>
              </w:rPr>
              <w:t xml:space="preserve"> cùng hồ sơ bảo vệ cấp trường cho Văn phòng Viện – TS. Vũ Hùng Phương</w:t>
            </w:r>
            <w:bookmarkStart w:id="0" w:name="_GoBack"/>
            <w:bookmarkEnd w:id="0"/>
          </w:p>
        </w:tc>
        <w:tc>
          <w:tcPr>
            <w:tcW w:w="2693" w:type="dxa"/>
          </w:tcPr>
          <w:p w14:paraId="4DC45224" w14:textId="77777777" w:rsidR="00207BD4" w:rsidRDefault="00207BD4" w:rsidP="00013F50">
            <w:pPr>
              <w:ind w:left="-1"/>
              <w:rPr>
                <w:rFonts w:ascii="Times New Roman" w:hAnsi="Times New Roman" w:cs="Times New Roman"/>
                <w:sz w:val="28"/>
                <w:szCs w:val="28"/>
                <w:lang w:val="en-CA"/>
              </w:rPr>
            </w:pPr>
          </w:p>
          <w:p w14:paraId="63D65304" w14:textId="77777777" w:rsidR="00680839" w:rsidRDefault="00680839" w:rsidP="00013F50">
            <w:pPr>
              <w:ind w:left="-1"/>
              <w:rPr>
                <w:rFonts w:ascii="Times New Roman" w:hAnsi="Times New Roman" w:cs="Times New Roman"/>
                <w:sz w:val="28"/>
                <w:szCs w:val="28"/>
                <w:lang w:val="en-CA"/>
              </w:rPr>
            </w:pPr>
          </w:p>
          <w:p w14:paraId="7C7ADFCF" w14:textId="77777777" w:rsidR="003F04FB" w:rsidRDefault="003F04FB" w:rsidP="00013F50">
            <w:pPr>
              <w:ind w:left="-1"/>
              <w:rPr>
                <w:rFonts w:ascii="Times New Roman" w:hAnsi="Times New Roman" w:cs="Times New Roman"/>
                <w:sz w:val="28"/>
                <w:szCs w:val="28"/>
                <w:lang w:val="en-CA"/>
              </w:rPr>
            </w:pPr>
          </w:p>
          <w:p w14:paraId="54030B0C" w14:textId="77777777" w:rsidR="003F04FB" w:rsidRDefault="003F04FB" w:rsidP="00013F50">
            <w:pPr>
              <w:ind w:left="-1"/>
              <w:rPr>
                <w:rFonts w:ascii="Times New Roman" w:hAnsi="Times New Roman" w:cs="Times New Roman"/>
                <w:sz w:val="28"/>
                <w:szCs w:val="28"/>
                <w:lang w:val="en-CA"/>
              </w:rPr>
            </w:pPr>
          </w:p>
          <w:p w14:paraId="085C3262" w14:textId="77777777" w:rsidR="003F04FB" w:rsidRDefault="003F04FB" w:rsidP="00013F50">
            <w:pPr>
              <w:ind w:left="-1"/>
              <w:rPr>
                <w:rFonts w:ascii="Times New Roman" w:hAnsi="Times New Roman" w:cs="Times New Roman"/>
                <w:sz w:val="28"/>
                <w:szCs w:val="28"/>
                <w:lang w:val="en-CA"/>
              </w:rPr>
            </w:pPr>
          </w:p>
          <w:p w14:paraId="723EBE3D" w14:textId="77777777" w:rsidR="003F04FB" w:rsidRDefault="003F04FB" w:rsidP="00013F50">
            <w:pPr>
              <w:ind w:left="-1"/>
              <w:rPr>
                <w:rFonts w:ascii="Times New Roman" w:hAnsi="Times New Roman" w:cs="Times New Roman"/>
                <w:sz w:val="28"/>
                <w:szCs w:val="28"/>
                <w:lang w:val="en-CA"/>
              </w:rPr>
            </w:pPr>
          </w:p>
          <w:p w14:paraId="022F6D29" w14:textId="77777777" w:rsidR="003F04FB" w:rsidRDefault="003F04FB" w:rsidP="00013F50">
            <w:pPr>
              <w:ind w:left="-1"/>
              <w:rPr>
                <w:rFonts w:ascii="Times New Roman" w:hAnsi="Times New Roman" w:cs="Times New Roman"/>
                <w:sz w:val="28"/>
                <w:szCs w:val="28"/>
                <w:lang w:val="en-CA"/>
              </w:rPr>
            </w:pPr>
          </w:p>
          <w:p w14:paraId="4AFE1815" w14:textId="77777777" w:rsidR="003F04FB" w:rsidRDefault="003F04FB" w:rsidP="00013F50">
            <w:pPr>
              <w:ind w:left="-1"/>
              <w:rPr>
                <w:rFonts w:ascii="Times New Roman" w:hAnsi="Times New Roman" w:cs="Times New Roman"/>
                <w:sz w:val="28"/>
                <w:szCs w:val="28"/>
                <w:lang w:val="en-CA"/>
              </w:rPr>
            </w:pPr>
          </w:p>
          <w:p w14:paraId="3112877E" w14:textId="77777777" w:rsidR="003F04FB" w:rsidRDefault="003F04FB" w:rsidP="00013F50">
            <w:pPr>
              <w:ind w:left="-1"/>
              <w:rPr>
                <w:rFonts w:ascii="Times New Roman" w:hAnsi="Times New Roman" w:cs="Times New Roman"/>
                <w:sz w:val="28"/>
                <w:szCs w:val="28"/>
                <w:lang w:val="en-CA"/>
              </w:rPr>
            </w:pPr>
          </w:p>
          <w:p w14:paraId="15DE722A" w14:textId="77777777" w:rsidR="003F04FB" w:rsidRDefault="003F04FB" w:rsidP="00013F50">
            <w:pPr>
              <w:ind w:left="-1"/>
              <w:rPr>
                <w:rFonts w:ascii="Times New Roman" w:hAnsi="Times New Roman" w:cs="Times New Roman"/>
                <w:sz w:val="28"/>
                <w:szCs w:val="28"/>
                <w:lang w:val="en-CA"/>
              </w:rPr>
            </w:pPr>
          </w:p>
          <w:p w14:paraId="370D808A" w14:textId="77777777" w:rsidR="003F04FB" w:rsidRDefault="003F04FB" w:rsidP="00013F50">
            <w:pPr>
              <w:ind w:left="-1"/>
              <w:rPr>
                <w:rFonts w:ascii="Times New Roman" w:hAnsi="Times New Roman" w:cs="Times New Roman"/>
                <w:sz w:val="28"/>
                <w:szCs w:val="28"/>
                <w:lang w:val="en-CA"/>
              </w:rPr>
            </w:pPr>
          </w:p>
          <w:p w14:paraId="1E814FCA" w14:textId="77777777" w:rsidR="003F04FB" w:rsidRDefault="003F04FB" w:rsidP="00013F50">
            <w:pPr>
              <w:ind w:left="-1"/>
              <w:rPr>
                <w:rFonts w:ascii="Times New Roman" w:hAnsi="Times New Roman" w:cs="Times New Roman"/>
                <w:sz w:val="28"/>
                <w:szCs w:val="28"/>
                <w:lang w:val="en-CA"/>
              </w:rPr>
            </w:pPr>
          </w:p>
          <w:p w14:paraId="45005852" w14:textId="61DEC9AE" w:rsidR="003F04FB" w:rsidRPr="00207BD4" w:rsidRDefault="003F04FB" w:rsidP="00013F50">
            <w:pPr>
              <w:ind w:left="-1"/>
              <w:rPr>
                <w:rFonts w:ascii="Times New Roman" w:hAnsi="Times New Roman" w:cs="Times New Roman"/>
                <w:sz w:val="28"/>
                <w:szCs w:val="28"/>
                <w:lang w:val="en-CA"/>
              </w:rPr>
            </w:pPr>
            <w:r>
              <w:rPr>
                <w:rFonts w:ascii="Times New Roman" w:hAnsi="Times New Roman" w:cs="Times New Roman"/>
                <w:sz w:val="28"/>
                <w:szCs w:val="28"/>
                <w:lang w:val="en-CA"/>
              </w:rPr>
              <w:lastRenderedPageBreak/>
              <w:t>Từ 7-10 ngày làm việc kể từ khi học viên nộp hồ sơ cho Trưởng BM</w:t>
            </w:r>
          </w:p>
        </w:tc>
      </w:tr>
      <w:tr w:rsidR="00A5086A" w:rsidRPr="00207BD4" w14:paraId="50668C3D" w14:textId="77777777" w:rsidTr="00013F50">
        <w:tc>
          <w:tcPr>
            <w:tcW w:w="7514" w:type="dxa"/>
          </w:tcPr>
          <w:p w14:paraId="5A95D202" w14:textId="02787708" w:rsidR="00A5086A" w:rsidRPr="00207BD4" w:rsidRDefault="00A5086A" w:rsidP="00013F50">
            <w:pPr>
              <w:numPr>
                <w:ilvl w:val="0"/>
                <w:numId w:val="2"/>
              </w:numPr>
              <w:tabs>
                <w:tab w:val="clear" w:pos="720"/>
                <w:tab w:val="num" w:pos="180"/>
              </w:tabs>
              <w:ind w:left="0" w:firstLine="38"/>
              <w:rPr>
                <w:rFonts w:ascii="Times New Roman" w:hAnsi="Times New Roman" w:cs="Times New Roman"/>
                <w:sz w:val="28"/>
                <w:szCs w:val="28"/>
                <w:lang w:val="en-CA"/>
              </w:rPr>
            </w:pPr>
            <w:r w:rsidRPr="00207BD4">
              <w:rPr>
                <w:rFonts w:ascii="Times New Roman" w:hAnsi="Times New Roman" w:cs="Times New Roman"/>
                <w:sz w:val="28"/>
                <w:szCs w:val="28"/>
                <w:lang w:val="en-CA"/>
              </w:rPr>
              <w:t>V</w:t>
            </w:r>
            <w:r w:rsidR="00013F50">
              <w:rPr>
                <w:rFonts w:ascii="Times New Roman" w:hAnsi="Times New Roman" w:cs="Times New Roman"/>
                <w:sz w:val="28"/>
                <w:szCs w:val="28"/>
                <w:lang w:val="en-CA"/>
              </w:rPr>
              <w:t>iện NHTC rà soát hồ sơ và Danh sách hội đồng và gửi Viện SĐH</w:t>
            </w:r>
          </w:p>
        </w:tc>
        <w:tc>
          <w:tcPr>
            <w:tcW w:w="2693" w:type="dxa"/>
          </w:tcPr>
          <w:p w14:paraId="40A68C70" w14:textId="1E6AE46F" w:rsidR="00A5086A" w:rsidRPr="00207BD4" w:rsidRDefault="00013F50" w:rsidP="00013F50">
            <w:pPr>
              <w:ind w:left="-1"/>
              <w:rPr>
                <w:rFonts w:ascii="Times New Roman" w:hAnsi="Times New Roman" w:cs="Times New Roman"/>
                <w:sz w:val="28"/>
                <w:szCs w:val="28"/>
                <w:lang w:val="en-CA"/>
              </w:rPr>
            </w:pPr>
            <w:r>
              <w:rPr>
                <w:rFonts w:ascii="Times New Roman" w:hAnsi="Times New Roman" w:cs="Times New Roman"/>
                <w:sz w:val="28"/>
                <w:szCs w:val="28"/>
                <w:lang w:val="en-CA"/>
              </w:rPr>
              <w:t>Tối đa 3 ngày kể từ khi nhận hồ sơ từ Trưởng BM</w:t>
            </w:r>
          </w:p>
        </w:tc>
      </w:tr>
    </w:tbl>
    <w:p w14:paraId="557044B7" w14:textId="11373EF2" w:rsidR="00061DA9" w:rsidRDefault="00061DA9" w:rsidP="00207BD4">
      <w:pPr>
        <w:rPr>
          <w:rFonts w:ascii="Times New Roman" w:hAnsi="Times New Roman" w:cs="Times New Roman"/>
          <w:sz w:val="28"/>
          <w:szCs w:val="28"/>
        </w:rPr>
      </w:pPr>
    </w:p>
    <w:p w14:paraId="70156C1C" w14:textId="59F85A8F" w:rsidR="00013F50" w:rsidRDefault="00013F50" w:rsidP="00013F50">
      <w:pPr>
        <w:rPr>
          <w:rFonts w:ascii="Times New Roman" w:hAnsi="Times New Roman" w:cs="Times New Roman"/>
          <w:sz w:val="28"/>
          <w:szCs w:val="28"/>
        </w:rPr>
      </w:pPr>
      <w:r>
        <w:rPr>
          <w:rFonts w:ascii="Times New Roman" w:hAnsi="Times New Roman" w:cs="Times New Roman"/>
          <w:sz w:val="28"/>
          <w:szCs w:val="28"/>
        </w:rPr>
        <w:t xml:space="preserve">Các thắc mắc và kiến nghị học viên liên hệ với TS. Đặng Anh Tuấn, Phó Viện trưởng Viện NHTC, ĐT: 0983 66 44 85 để được hỗ trợ và giải quyết. </w:t>
      </w:r>
    </w:p>
    <w:p w14:paraId="7E6EDAC0" w14:textId="1B7B4618" w:rsidR="00013F50" w:rsidRPr="00636E90" w:rsidRDefault="00013F50" w:rsidP="00013F50">
      <w:pPr>
        <w:rPr>
          <w:rFonts w:ascii="Times New Roman" w:hAnsi="Times New Roman" w:cs="Times New Roman"/>
          <w:sz w:val="28"/>
          <w:szCs w:val="28"/>
        </w:rPr>
      </w:pPr>
      <w:r w:rsidRPr="00207BD4">
        <w:rPr>
          <w:rFonts w:ascii="Times New Roman" w:hAnsi="Times New Roman" w:cs="Times New Roman"/>
          <w:sz w:val="28"/>
          <w:szCs w:val="28"/>
        </w:rPr>
        <w:t xml:space="preserve">Học viên có thể download </w:t>
      </w:r>
      <w:r w:rsidR="00441D89">
        <w:rPr>
          <w:rFonts w:ascii="Times New Roman" w:hAnsi="Times New Roman" w:cs="Times New Roman"/>
          <w:sz w:val="28"/>
          <w:szCs w:val="28"/>
        </w:rPr>
        <w:t xml:space="preserve">mẫu các </w:t>
      </w:r>
      <w:r w:rsidRPr="00207BD4">
        <w:rPr>
          <w:rFonts w:ascii="Times New Roman" w:hAnsi="Times New Roman" w:cs="Times New Roman"/>
          <w:sz w:val="28"/>
          <w:szCs w:val="28"/>
        </w:rPr>
        <w:t>văn bản</w:t>
      </w:r>
      <w:r w:rsidR="00441D89">
        <w:rPr>
          <w:rFonts w:ascii="Times New Roman" w:hAnsi="Times New Roman" w:cs="Times New Roman"/>
          <w:sz w:val="28"/>
          <w:szCs w:val="28"/>
        </w:rPr>
        <w:t xml:space="preserve"> liên quan</w:t>
      </w:r>
      <w:r w:rsidRPr="00207BD4">
        <w:rPr>
          <w:rFonts w:ascii="Times New Roman" w:hAnsi="Times New Roman" w:cs="Times New Roman"/>
          <w:sz w:val="28"/>
          <w:szCs w:val="28"/>
        </w:rPr>
        <w:t xml:space="preserve"> tại đường link sau:</w:t>
      </w:r>
    </w:p>
    <w:p w14:paraId="0F768CAE" w14:textId="77777777" w:rsidR="00013F50" w:rsidRPr="00636E90" w:rsidRDefault="00013F50" w:rsidP="00207BD4">
      <w:pPr>
        <w:rPr>
          <w:rFonts w:ascii="Times New Roman" w:hAnsi="Times New Roman" w:cs="Times New Roman"/>
          <w:sz w:val="28"/>
          <w:szCs w:val="28"/>
        </w:rPr>
      </w:pPr>
    </w:p>
    <w:sectPr w:rsidR="00013F50" w:rsidRPr="00636E90" w:rsidSect="00013F50">
      <w:pgSz w:w="12240" w:h="15840" w:code="1"/>
      <w:pgMar w:top="568" w:right="1411" w:bottom="864"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B1C43"/>
    <w:multiLevelType w:val="hybridMultilevel"/>
    <w:tmpl w:val="F8B855C2"/>
    <w:lvl w:ilvl="0" w:tplc="5C549008">
      <w:start w:val="1"/>
      <w:numFmt w:val="bullet"/>
      <w:lvlText w:val=""/>
      <w:lvlJc w:val="left"/>
      <w:pPr>
        <w:tabs>
          <w:tab w:val="num" w:pos="720"/>
        </w:tabs>
        <w:ind w:left="720" w:hanging="360"/>
      </w:pPr>
      <w:rPr>
        <w:rFonts w:ascii="Wingdings 2" w:hAnsi="Wingdings 2" w:hint="default"/>
      </w:rPr>
    </w:lvl>
    <w:lvl w:ilvl="1" w:tplc="F8BC0B98">
      <w:numFmt w:val="bullet"/>
      <w:lvlText w:val="•"/>
      <w:lvlJc w:val="left"/>
      <w:pPr>
        <w:tabs>
          <w:tab w:val="num" w:pos="1440"/>
        </w:tabs>
        <w:ind w:left="1440" w:hanging="360"/>
      </w:pPr>
      <w:rPr>
        <w:rFonts w:ascii="Arial" w:hAnsi="Arial" w:hint="default"/>
      </w:rPr>
    </w:lvl>
    <w:lvl w:ilvl="2" w:tplc="1B38B00C" w:tentative="1">
      <w:start w:val="1"/>
      <w:numFmt w:val="bullet"/>
      <w:lvlText w:val=""/>
      <w:lvlJc w:val="left"/>
      <w:pPr>
        <w:tabs>
          <w:tab w:val="num" w:pos="2160"/>
        </w:tabs>
        <w:ind w:left="2160" w:hanging="360"/>
      </w:pPr>
      <w:rPr>
        <w:rFonts w:ascii="Wingdings 2" w:hAnsi="Wingdings 2" w:hint="default"/>
      </w:rPr>
    </w:lvl>
    <w:lvl w:ilvl="3" w:tplc="4F863D0C" w:tentative="1">
      <w:start w:val="1"/>
      <w:numFmt w:val="bullet"/>
      <w:lvlText w:val=""/>
      <w:lvlJc w:val="left"/>
      <w:pPr>
        <w:tabs>
          <w:tab w:val="num" w:pos="2880"/>
        </w:tabs>
        <w:ind w:left="2880" w:hanging="360"/>
      </w:pPr>
      <w:rPr>
        <w:rFonts w:ascii="Wingdings 2" w:hAnsi="Wingdings 2" w:hint="default"/>
      </w:rPr>
    </w:lvl>
    <w:lvl w:ilvl="4" w:tplc="48E02668" w:tentative="1">
      <w:start w:val="1"/>
      <w:numFmt w:val="bullet"/>
      <w:lvlText w:val=""/>
      <w:lvlJc w:val="left"/>
      <w:pPr>
        <w:tabs>
          <w:tab w:val="num" w:pos="3600"/>
        </w:tabs>
        <w:ind w:left="3600" w:hanging="360"/>
      </w:pPr>
      <w:rPr>
        <w:rFonts w:ascii="Wingdings 2" w:hAnsi="Wingdings 2" w:hint="default"/>
      </w:rPr>
    </w:lvl>
    <w:lvl w:ilvl="5" w:tplc="E6F6F08A" w:tentative="1">
      <w:start w:val="1"/>
      <w:numFmt w:val="bullet"/>
      <w:lvlText w:val=""/>
      <w:lvlJc w:val="left"/>
      <w:pPr>
        <w:tabs>
          <w:tab w:val="num" w:pos="4320"/>
        </w:tabs>
        <w:ind w:left="4320" w:hanging="360"/>
      </w:pPr>
      <w:rPr>
        <w:rFonts w:ascii="Wingdings 2" w:hAnsi="Wingdings 2" w:hint="default"/>
      </w:rPr>
    </w:lvl>
    <w:lvl w:ilvl="6" w:tplc="A716710A" w:tentative="1">
      <w:start w:val="1"/>
      <w:numFmt w:val="bullet"/>
      <w:lvlText w:val=""/>
      <w:lvlJc w:val="left"/>
      <w:pPr>
        <w:tabs>
          <w:tab w:val="num" w:pos="5040"/>
        </w:tabs>
        <w:ind w:left="5040" w:hanging="360"/>
      </w:pPr>
      <w:rPr>
        <w:rFonts w:ascii="Wingdings 2" w:hAnsi="Wingdings 2" w:hint="default"/>
      </w:rPr>
    </w:lvl>
    <w:lvl w:ilvl="7" w:tplc="13563F20" w:tentative="1">
      <w:start w:val="1"/>
      <w:numFmt w:val="bullet"/>
      <w:lvlText w:val=""/>
      <w:lvlJc w:val="left"/>
      <w:pPr>
        <w:tabs>
          <w:tab w:val="num" w:pos="5760"/>
        </w:tabs>
        <w:ind w:left="5760" w:hanging="360"/>
      </w:pPr>
      <w:rPr>
        <w:rFonts w:ascii="Wingdings 2" w:hAnsi="Wingdings 2" w:hint="default"/>
      </w:rPr>
    </w:lvl>
    <w:lvl w:ilvl="8" w:tplc="1CDEF39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FB34540"/>
    <w:multiLevelType w:val="hybridMultilevel"/>
    <w:tmpl w:val="CFBE5542"/>
    <w:lvl w:ilvl="0" w:tplc="51BE4F8C">
      <w:start w:val="1"/>
      <w:numFmt w:val="decimal"/>
      <w:lvlText w:val="(%1)"/>
      <w:lvlJc w:val="left"/>
      <w:pPr>
        <w:tabs>
          <w:tab w:val="num" w:pos="720"/>
        </w:tabs>
        <w:ind w:left="720" w:hanging="360"/>
      </w:pPr>
    </w:lvl>
    <w:lvl w:ilvl="1" w:tplc="1324BF92" w:tentative="1">
      <w:start w:val="1"/>
      <w:numFmt w:val="decimal"/>
      <w:lvlText w:val="(%2)"/>
      <w:lvlJc w:val="left"/>
      <w:pPr>
        <w:tabs>
          <w:tab w:val="num" w:pos="1440"/>
        </w:tabs>
        <w:ind w:left="1440" w:hanging="360"/>
      </w:pPr>
    </w:lvl>
    <w:lvl w:ilvl="2" w:tplc="DF7C17F0" w:tentative="1">
      <w:start w:val="1"/>
      <w:numFmt w:val="decimal"/>
      <w:lvlText w:val="(%3)"/>
      <w:lvlJc w:val="left"/>
      <w:pPr>
        <w:tabs>
          <w:tab w:val="num" w:pos="2160"/>
        </w:tabs>
        <w:ind w:left="2160" w:hanging="360"/>
      </w:pPr>
    </w:lvl>
    <w:lvl w:ilvl="3" w:tplc="AC164D44" w:tentative="1">
      <w:start w:val="1"/>
      <w:numFmt w:val="decimal"/>
      <w:lvlText w:val="(%4)"/>
      <w:lvlJc w:val="left"/>
      <w:pPr>
        <w:tabs>
          <w:tab w:val="num" w:pos="2880"/>
        </w:tabs>
        <w:ind w:left="2880" w:hanging="360"/>
      </w:pPr>
    </w:lvl>
    <w:lvl w:ilvl="4" w:tplc="B1FC8BE4" w:tentative="1">
      <w:start w:val="1"/>
      <w:numFmt w:val="decimal"/>
      <w:lvlText w:val="(%5)"/>
      <w:lvlJc w:val="left"/>
      <w:pPr>
        <w:tabs>
          <w:tab w:val="num" w:pos="3600"/>
        </w:tabs>
        <w:ind w:left="3600" w:hanging="360"/>
      </w:pPr>
    </w:lvl>
    <w:lvl w:ilvl="5" w:tplc="1E1A4232" w:tentative="1">
      <w:start w:val="1"/>
      <w:numFmt w:val="decimal"/>
      <w:lvlText w:val="(%6)"/>
      <w:lvlJc w:val="left"/>
      <w:pPr>
        <w:tabs>
          <w:tab w:val="num" w:pos="4320"/>
        </w:tabs>
        <w:ind w:left="4320" w:hanging="360"/>
      </w:pPr>
    </w:lvl>
    <w:lvl w:ilvl="6" w:tplc="F634BF84" w:tentative="1">
      <w:start w:val="1"/>
      <w:numFmt w:val="decimal"/>
      <w:lvlText w:val="(%7)"/>
      <w:lvlJc w:val="left"/>
      <w:pPr>
        <w:tabs>
          <w:tab w:val="num" w:pos="5040"/>
        </w:tabs>
        <w:ind w:left="5040" w:hanging="360"/>
      </w:pPr>
    </w:lvl>
    <w:lvl w:ilvl="7" w:tplc="D25464B8" w:tentative="1">
      <w:start w:val="1"/>
      <w:numFmt w:val="decimal"/>
      <w:lvlText w:val="(%8)"/>
      <w:lvlJc w:val="left"/>
      <w:pPr>
        <w:tabs>
          <w:tab w:val="num" w:pos="5760"/>
        </w:tabs>
        <w:ind w:left="5760" w:hanging="360"/>
      </w:pPr>
    </w:lvl>
    <w:lvl w:ilvl="8" w:tplc="7526B3F6" w:tentative="1">
      <w:start w:val="1"/>
      <w:numFmt w:val="decimal"/>
      <w:lvlText w:val="(%9)"/>
      <w:lvlJc w:val="left"/>
      <w:pPr>
        <w:tabs>
          <w:tab w:val="num" w:pos="6480"/>
        </w:tabs>
        <w:ind w:left="6480" w:hanging="360"/>
      </w:pPr>
    </w:lvl>
  </w:abstractNum>
  <w:abstractNum w:abstractNumId="2" w15:restartNumberingAfterBreak="0">
    <w:nsid w:val="590D1739"/>
    <w:multiLevelType w:val="hybridMultilevel"/>
    <w:tmpl w:val="266C8738"/>
    <w:lvl w:ilvl="0" w:tplc="F21262AA">
      <w:start w:val="1"/>
      <w:numFmt w:val="decimal"/>
      <w:lvlText w:val="(%1)"/>
      <w:lvlJc w:val="left"/>
      <w:pPr>
        <w:tabs>
          <w:tab w:val="num" w:pos="720"/>
        </w:tabs>
        <w:ind w:left="720" w:hanging="360"/>
      </w:pPr>
    </w:lvl>
    <w:lvl w:ilvl="1" w:tplc="6B4CBCC6" w:tentative="1">
      <w:start w:val="1"/>
      <w:numFmt w:val="decimal"/>
      <w:lvlText w:val="(%2)"/>
      <w:lvlJc w:val="left"/>
      <w:pPr>
        <w:tabs>
          <w:tab w:val="num" w:pos="1440"/>
        </w:tabs>
        <w:ind w:left="1440" w:hanging="360"/>
      </w:pPr>
    </w:lvl>
    <w:lvl w:ilvl="2" w:tplc="80408832" w:tentative="1">
      <w:start w:val="1"/>
      <w:numFmt w:val="decimal"/>
      <w:lvlText w:val="(%3)"/>
      <w:lvlJc w:val="left"/>
      <w:pPr>
        <w:tabs>
          <w:tab w:val="num" w:pos="2160"/>
        </w:tabs>
        <w:ind w:left="2160" w:hanging="360"/>
      </w:pPr>
    </w:lvl>
    <w:lvl w:ilvl="3" w:tplc="626AD622" w:tentative="1">
      <w:start w:val="1"/>
      <w:numFmt w:val="decimal"/>
      <w:lvlText w:val="(%4)"/>
      <w:lvlJc w:val="left"/>
      <w:pPr>
        <w:tabs>
          <w:tab w:val="num" w:pos="2880"/>
        </w:tabs>
        <w:ind w:left="2880" w:hanging="360"/>
      </w:pPr>
    </w:lvl>
    <w:lvl w:ilvl="4" w:tplc="4DCCE136" w:tentative="1">
      <w:start w:val="1"/>
      <w:numFmt w:val="decimal"/>
      <w:lvlText w:val="(%5)"/>
      <w:lvlJc w:val="left"/>
      <w:pPr>
        <w:tabs>
          <w:tab w:val="num" w:pos="3600"/>
        </w:tabs>
        <w:ind w:left="3600" w:hanging="360"/>
      </w:pPr>
    </w:lvl>
    <w:lvl w:ilvl="5" w:tplc="645A4D5A" w:tentative="1">
      <w:start w:val="1"/>
      <w:numFmt w:val="decimal"/>
      <w:lvlText w:val="(%6)"/>
      <w:lvlJc w:val="left"/>
      <w:pPr>
        <w:tabs>
          <w:tab w:val="num" w:pos="4320"/>
        </w:tabs>
        <w:ind w:left="4320" w:hanging="360"/>
      </w:pPr>
    </w:lvl>
    <w:lvl w:ilvl="6" w:tplc="C35892F2" w:tentative="1">
      <w:start w:val="1"/>
      <w:numFmt w:val="decimal"/>
      <w:lvlText w:val="(%7)"/>
      <w:lvlJc w:val="left"/>
      <w:pPr>
        <w:tabs>
          <w:tab w:val="num" w:pos="5040"/>
        </w:tabs>
        <w:ind w:left="5040" w:hanging="360"/>
      </w:pPr>
    </w:lvl>
    <w:lvl w:ilvl="7" w:tplc="B658FE0C" w:tentative="1">
      <w:start w:val="1"/>
      <w:numFmt w:val="decimal"/>
      <w:lvlText w:val="(%8)"/>
      <w:lvlJc w:val="left"/>
      <w:pPr>
        <w:tabs>
          <w:tab w:val="num" w:pos="5760"/>
        </w:tabs>
        <w:ind w:left="5760" w:hanging="360"/>
      </w:pPr>
    </w:lvl>
    <w:lvl w:ilvl="8" w:tplc="D8D62B42"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496E"/>
    <w:rsid w:val="00013F50"/>
    <w:rsid w:val="00061DA9"/>
    <w:rsid w:val="000A496E"/>
    <w:rsid w:val="00171BD8"/>
    <w:rsid w:val="00183337"/>
    <w:rsid w:val="00183FAF"/>
    <w:rsid w:val="001D046E"/>
    <w:rsid w:val="0020610F"/>
    <w:rsid w:val="00207BD4"/>
    <w:rsid w:val="002D228E"/>
    <w:rsid w:val="003F04FB"/>
    <w:rsid w:val="00441D89"/>
    <w:rsid w:val="00491776"/>
    <w:rsid w:val="00636E90"/>
    <w:rsid w:val="00644C9C"/>
    <w:rsid w:val="00680839"/>
    <w:rsid w:val="00697F98"/>
    <w:rsid w:val="007D68A6"/>
    <w:rsid w:val="00893862"/>
    <w:rsid w:val="008A00A7"/>
    <w:rsid w:val="009E12C8"/>
    <w:rsid w:val="00A4629F"/>
    <w:rsid w:val="00A5086A"/>
    <w:rsid w:val="00BB5720"/>
    <w:rsid w:val="00BF3638"/>
    <w:rsid w:val="00C275D2"/>
    <w:rsid w:val="00C7009E"/>
    <w:rsid w:val="00C70571"/>
    <w:rsid w:val="00CB3F47"/>
    <w:rsid w:val="00CE722C"/>
    <w:rsid w:val="00D17DDF"/>
    <w:rsid w:val="00DA4496"/>
    <w:rsid w:val="00E13DDF"/>
    <w:rsid w:val="00E17F09"/>
    <w:rsid w:val="00ED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CA7D"/>
  <w15:chartTrackingRefBased/>
  <w15:docId w15:val="{F898977A-5992-4473-99E5-9FFCFA6A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C9C"/>
    <w:pPr>
      <w:ind w:left="720"/>
      <w:contextualSpacing/>
    </w:pPr>
  </w:style>
  <w:style w:type="table" w:styleId="TableGrid">
    <w:name w:val="Table Grid"/>
    <w:basedOn w:val="TableNormal"/>
    <w:uiPriority w:val="59"/>
    <w:rsid w:val="00207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4443">
      <w:bodyDiv w:val="1"/>
      <w:marLeft w:val="0"/>
      <w:marRight w:val="0"/>
      <w:marTop w:val="0"/>
      <w:marBottom w:val="0"/>
      <w:divBdr>
        <w:top w:val="none" w:sz="0" w:space="0" w:color="auto"/>
        <w:left w:val="none" w:sz="0" w:space="0" w:color="auto"/>
        <w:bottom w:val="none" w:sz="0" w:space="0" w:color="auto"/>
        <w:right w:val="none" w:sz="0" w:space="0" w:color="auto"/>
      </w:divBdr>
    </w:div>
    <w:div w:id="1331955841">
      <w:bodyDiv w:val="1"/>
      <w:marLeft w:val="0"/>
      <w:marRight w:val="0"/>
      <w:marTop w:val="0"/>
      <w:marBottom w:val="0"/>
      <w:divBdr>
        <w:top w:val="none" w:sz="0" w:space="0" w:color="auto"/>
        <w:left w:val="none" w:sz="0" w:space="0" w:color="auto"/>
        <w:bottom w:val="none" w:sz="0" w:space="0" w:color="auto"/>
        <w:right w:val="none" w:sz="0" w:space="0" w:color="auto"/>
      </w:divBdr>
      <w:divsChild>
        <w:div w:id="732780564">
          <w:marLeft w:val="547"/>
          <w:marRight w:val="0"/>
          <w:marTop w:val="0"/>
          <w:marBottom w:val="0"/>
          <w:divBdr>
            <w:top w:val="none" w:sz="0" w:space="0" w:color="auto"/>
            <w:left w:val="none" w:sz="0" w:space="0" w:color="auto"/>
            <w:bottom w:val="none" w:sz="0" w:space="0" w:color="auto"/>
            <w:right w:val="none" w:sz="0" w:space="0" w:color="auto"/>
          </w:divBdr>
        </w:div>
        <w:div w:id="150677322">
          <w:marLeft w:val="547"/>
          <w:marRight w:val="0"/>
          <w:marTop w:val="0"/>
          <w:marBottom w:val="0"/>
          <w:divBdr>
            <w:top w:val="none" w:sz="0" w:space="0" w:color="auto"/>
            <w:left w:val="none" w:sz="0" w:space="0" w:color="auto"/>
            <w:bottom w:val="none" w:sz="0" w:space="0" w:color="auto"/>
            <w:right w:val="none" w:sz="0" w:space="0" w:color="auto"/>
          </w:divBdr>
        </w:div>
      </w:divsChild>
    </w:div>
    <w:div w:id="1349721146">
      <w:bodyDiv w:val="1"/>
      <w:marLeft w:val="0"/>
      <w:marRight w:val="0"/>
      <w:marTop w:val="0"/>
      <w:marBottom w:val="0"/>
      <w:divBdr>
        <w:top w:val="none" w:sz="0" w:space="0" w:color="auto"/>
        <w:left w:val="none" w:sz="0" w:space="0" w:color="auto"/>
        <w:bottom w:val="none" w:sz="0" w:space="0" w:color="auto"/>
        <w:right w:val="none" w:sz="0" w:space="0" w:color="auto"/>
      </w:divBdr>
      <w:divsChild>
        <w:div w:id="1547522011">
          <w:marLeft w:val="432"/>
          <w:marRight w:val="0"/>
          <w:marTop w:val="115"/>
          <w:marBottom w:val="0"/>
          <w:divBdr>
            <w:top w:val="none" w:sz="0" w:space="0" w:color="auto"/>
            <w:left w:val="none" w:sz="0" w:space="0" w:color="auto"/>
            <w:bottom w:val="none" w:sz="0" w:space="0" w:color="auto"/>
            <w:right w:val="none" w:sz="0" w:space="0" w:color="auto"/>
          </w:divBdr>
        </w:div>
        <w:div w:id="2081098358">
          <w:marLeft w:val="864"/>
          <w:marRight w:val="0"/>
          <w:marTop w:val="75"/>
          <w:marBottom w:val="0"/>
          <w:divBdr>
            <w:top w:val="none" w:sz="0" w:space="0" w:color="auto"/>
            <w:left w:val="none" w:sz="0" w:space="0" w:color="auto"/>
            <w:bottom w:val="none" w:sz="0" w:space="0" w:color="auto"/>
            <w:right w:val="none" w:sz="0" w:space="0" w:color="auto"/>
          </w:divBdr>
        </w:div>
        <w:div w:id="547693643">
          <w:marLeft w:val="864"/>
          <w:marRight w:val="0"/>
          <w:marTop w:val="75"/>
          <w:marBottom w:val="0"/>
          <w:divBdr>
            <w:top w:val="none" w:sz="0" w:space="0" w:color="auto"/>
            <w:left w:val="none" w:sz="0" w:space="0" w:color="auto"/>
            <w:bottom w:val="none" w:sz="0" w:space="0" w:color="auto"/>
            <w:right w:val="none" w:sz="0" w:space="0" w:color="auto"/>
          </w:divBdr>
        </w:div>
        <w:div w:id="951280698">
          <w:marLeft w:val="864"/>
          <w:marRight w:val="0"/>
          <w:marTop w:val="75"/>
          <w:marBottom w:val="0"/>
          <w:divBdr>
            <w:top w:val="none" w:sz="0" w:space="0" w:color="auto"/>
            <w:left w:val="none" w:sz="0" w:space="0" w:color="auto"/>
            <w:bottom w:val="none" w:sz="0" w:space="0" w:color="auto"/>
            <w:right w:val="none" w:sz="0" w:space="0" w:color="auto"/>
          </w:divBdr>
        </w:div>
        <w:div w:id="1669866377">
          <w:marLeft w:val="432"/>
          <w:marRight w:val="0"/>
          <w:marTop w:val="115"/>
          <w:marBottom w:val="0"/>
          <w:divBdr>
            <w:top w:val="none" w:sz="0" w:space="0" w:color="auto"/>
            <w:left w:val="none" w:sz="0" w:space="0" w:color="auto"/>
            <w:bottom w:val="none" w:sz="0" w:space="0" w:color="auto"/>
            <w:right w:val="none" w:sz="0" w:space="0" w:color="auto"/>
          </w:divBdr>
        </w:div>
        <w:div w:id="957177415">
          <w:marLeft w:val="432"/>
          <w:marRight w:val="0"/>
          <w:marTop w:val="115"/>
          <w:marBottom w:val="0"/>
          <w:divBdr>
            <w:top w:val="none" w:sz="0" w:space="0" w:color="auto"/>
            <w:left w:val="none" w:sz="0" w:space="0" w:color="auto"/>
            <w:bottom w:val="none" w:sz="0" w:space="0" w:color="auto"/>
            <w:right w:val="none" w:sz="0" w:space="0" w:color="auto"/>
          </w:divBdr>
        </w:div>
        <w:div w:id="1018043339">
          <w:marLeft w:val="432"/>
          <w:marRight w:val="0"/>
          <w:marTop w:val="115"/>
          <w:marBottom w:val="0"/>
          <w:divBdr>
            <w:top w:val="none" w:sz="0" w:space="0" w:color="auto"/>
            <w:left w:val="none" w:sz="0" w:space="0" w:color="auto"/>
            <w:bottom w:val="none" w:sz="0" w:space="0" w:color="auto"/>
            <w:right w:val="none" w:sz="0" w:space="0" w:color="auto"/>
          </w:divBdr>
        </w:div>
        <w:div w:id="685254194">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272167fe-ef80-4776-a8a2-03f7c72ef542" xsi:nil="true"/>
    <Invited_Teachers xmlns="272167fe-ef80-4776-a8a2-03f7c72ef542" xsi:nil="true"/>
    <Student_Groups xmlns="272167fe-ef80-4776-a8a2-03f7c72ef542">
      <UserInfo>
        <DisplayName/>
        <AccountId xsi:nil="true"/>
        <AccountType/>
      </UserInfo>
    </Student_Groups>
    <Self_Registration_Enabled xmlns="272167fe-ef80-4776-a8a2-03f7c72ef542" xsi:nil="true"/>
    <Invited_Students xmlns="272167fe-ef80-4776-a8a2-03f7c72ef542" xsi:nil="true"/>
    <CultureName xmlns="272167fe-ef80-4776-a8a2-03f7c72ef542" xsi:nil="true"/>
    <Has_Teacher_Only_SectionGroup xmlns="272167fe-ef80-4776-a8a2-03f7c72ef542" xsi:nil="true"/>
    <DefaultSectionNames xmlns="272167fe-ef80-4776-a8a2-03f7c72ef542" xsi:nil="true"/>
    <IsNotebookLocked xmlns="272167fe-ef80-4776-a8a2-03f7c72ef542" xsi:nil="true"/>
    <FolderType xmlns="272167fe-ef80-4776-a8a2-03f7c72ef542" xsi:nil="true"/>
    <Teachers xmlns="272167fe-ef80-4776-a8a2-03f7c72ef542">
      <UserInfo>
        <DisplayName/>
        <AccountId xsi:nil="true"/>
        <AccountType/>
      </UserInfo>
    </Teachers>
    <Distribution_Groups xmlns="272167fe-ef80-4776-a8a2-03f7c72ef542" xsi:nil="true"/>
    <AppVersion xmlns="272167fe-ef80-4776-a8a2-03f7c72ef542" xsi:nil="true"/>
    <LMS_Mappings xmlns="272167fe-ef80-4776-a8a2-03f7c72ef542" xsi:nil="true"/>
    <Owner xmlns="272167fe-ef80-4776-a8a2-03f7c72ef542">
      <UserInfo>
        <DisplayName/>
        <AccountId xsi:nil="true"/>
        <AccountType/>
      </UserInfo>
    </Owner>
    <Students xmlns="272167fe-ef80-4776-a8a2-03f7c72ef542">
      <UserInfo>
        <DisplayName/>
        <AccountId xsi:nil="true"/>
        <AccountType/>
      </UserInfo>
    </Students>
    <Math_Settings xmlns="272167fe-ef80-4776-a8a2-03f7c72ef542" xsi:nil="true"/>
    <TeamsChannelId xmlns="272167fe-ef80-4776-a8a2-03f7c72ef542" xsi:nil="true"/>
    <NotebookType xmlns="272167fe-ef80-4776-a8a2-03f7c72ef542" xsi:nil="true"/>
    <Templates xmlns="272167fe-ef80-4776-a8a2-03f7c72ef5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DB3F22401F9F45846078BE442E2F4A" ma:contentTypeVersion="33" ma:contentTypeDescription="Create a new document." ma:contentTypeScope="" ma:versionID="e0afd9d5581c029dbc7e6f2a76b9aeb3">
  <xsd:schema xmlns:xsd="http://www.w3.org/2001/XMLSchema" xmlns:xs="http://www.w3.org/2001/XMLSchema" xmlns:p="http://schemas.microsoft.com/office/2006/metadata/properties" xmlns:ns3="272167fe-ef80-4776-a8a2-03f7c72ef542" xmlns:ns4="2f8a2d45-35ca-4f9b-8b59-c20d44e363c1" targetNamespace="http://schemas.microsoft.com/office/2006/metadata/properties" ma:root="true" ma:fieldsID="7290835f08f0dce24ba7a949f971002a" ns3:_="" ns4:_="">
    <xsd:import namespace="272167fe-ef80-4776-a8a2-03f7c72ef542"/>
    <xsd:import namespace="2f8a2d45-35ca-4f9b-8b59-c20d44e363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167fe-ef80-4776-a8a2-03f7c72ef5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8a2d45-35ca-4f9b-8b59-c20d44e363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3B7A8-F62B-46F4-AB65-3D898752BA1C}">
  <ds:schemaRefs>
    <ds:schemaRef ds:uri="http://schemas.microsoft.com/sharepoint/v3/contenttype/forms"/>
  </ds:schemaRefs>
</ds:datastoreItem>
</file>

<file path=customXml/itemProps2.xml><?xml version="1.0" encoding="utf-8"?>
<ds:datastoreItem xmlns:ds="http://schemas.openxmlformats.org/officeDocument/2006/customXml" ds:itemID="{BF3DEF43-874F-4214-8E87-42DBB59113F1}">
  <ds:schemaRefs>
    <ds:schemaRef ds:uri="http://schemas.microsoft.com/office/2006/metadata/properties"/>
    <ds:schemaRef ds:uri="http://schemas.microsoft.com/office/infopath/2007/PartnerControls"/>
    <ds:schemaRef ds:uri="272167fe-ef80-4776-a8a2-03f7c72ef542"/>
  </ds:schemaRefs>
</ds:datastoreItem>
</file>

<file path=customXml/itemProps3.xml><?xml version="1.0" encoding="utf-8"?>
<ds:datastoreItem xmlns:ds="http://schemas.openxmlformats.org/officeDocument/2006/customXml" ds:itemID="{E6E01E10-1B1A-41A8-8A8A-1F9569CE1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167fe-ef80-4776-a8a2-03f7c72ef542"/>
    <ds:schemaRef ds:uri="2f8a2d45-35ca-4f9b-8b59-c20d44e36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Hung. Phuong</dc:creator>
  <cp:keywords/>
  <dc:description/>
  <cp:lastModifiedBy>Dang Anh. Tuan</cp:lastModifiedBy>
  <cp:revision>9</cp:revision>
  <cp:lastPrinted>2020-08-11T09:12:00Z</cp:lastPrinted>
  <dcterms:created xsi:type="dcterms:W3CDTF">2020-09-15T03:00:00Z</dcterms:created>
  <dcterms:modified xsi:type="dcterms:W3CDTF">2020-09-22T03:45:00Z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0x0101004BDB3F22401F9F45846078BE442E2F4A</vt:lpwstr>
  </property>
</Properties>
</file>